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131E" w:rsidRPr="002E2DC5" w:rsidRDefault="001022EC" w:rsidP="001022EC">
      <w:pPr>
        <w:jc w:val="center"/>
        <w:rPr>
          <w:rFonts w:ascii="Century Gothic" w:hAnsi="Century Gothic"/>
          <w:b/>
          <w:bCs/>
          <w:sz w:val="28"/>
        </w:rPr>
      </w:pPr>
      <w:r w:rsidRPr="002E2DC5">
        <w:rPr>
          <w:rFonts w:ascii="Century Gothic" w:hAnsi="Century Gothic"/>
          <w:b/>
          <w:bCs/>
          <w:sz w:val="28"/>
        </w:rPr>
        <w:t>ESTRATEGIAS DE CONTADOR Y ACOMULADOR</w:t>
      </w:r>
    </w:p>
    <w:p w:rsidR="001022EC" w:rsidRPr="001022EC" w:rsidRDefault="001022EC" w:rsidP="001022EC">
      <w:pPr>
        <w:ind w:firstLine="708"/>
        <w:rPr>
          <w:rFonts w:ascii="Century Gothic" w:hAnsi="Century Gothic"/>
          <w:b/>
        </w:rPr>
      </w:pPr>
      <w:r w:rsidRPr="001022EC">
        <w:rPr>
          <w:rFonts w:ascii="Century Gothic" w:hAnsi="Century Gothic"/>
          <w:b/>
        </w:rPr>
        <w:t>Contadores</w:t>
      </w:r>
    </w:p>
    <w:p w:rsidR="001022EC" w:rsidRPr="001022EC" w:rsidRDefault="001022EC" w:rsidP="001022EC">
      <w:pPr>
        <w:rPr>
          <w:rFonts w:ascii="Century Gothic" w:hAnsi="Century Gothic"/>
        </w:rPr>
      </w:pPr>
      <w:r w:rsidRPr="001022EC">
        <w:rPr>
          <w:rFonts w:ascii="Century Gothic" w:hAnsi="Century Gothic"/>
        </w:rPr>
        <w:t>La construcción de un contador es una de las técnicas más comunes en la realización de diagramas de flujo.</w:t>
      </w:r>
    </w:p>
    <w:p w:rsidR="001022EC" w:rsidRPr="001022EC" w:rsidRDefault="001022EC" w:rsidP="001022EC">
      <w:pPr>
        <w:rPr>
          <w:rFonts w:ascii="Century Gothic" w:hAnsi="Century Gothic"/>
        </w:rPr>
      </w:pPr>
      <w:r w:rsidRPr="001022EC">
        <w:rPr>
          <w:rFonts w:ascii="Century Gothic" w:hAnsi="Century Gothic"/>
        </w:rPr>
        <w:t>Es una variable en la memoria que se incrementará en una unidad cada vez que se ejecute el proceso.</w:t>
      </w:r>
    </w:p>
    <w:p w:rsidR="001022EC" w:rsidRPr="001022EC" w:rsidRDefault="001022EC" w:rsidP="001022EC">
      <w:pPr>
        <w:rPr>
          <w:rFonts w:ascii="Century Gothic" w:hAnsi="Century Gothic"/>
        </w:rPr>
      </w:pPr>
      <w:r w:rsidRPr="001022EC">
        <w:rPr>
          <w:rFonts w:ascii="Century Gothic" w:hAnsi="Century Gothic"/>
        </w:rPr>
        <w:t>El contador se utiliza para llevar la cuenta de determinadas acciones que se pueden solicitar durante la resolución de un problema.</w:t>
      </w:r>
    </w:p>
    <w:p w:rsidR="001022EC" w:rsidRPr="001022EC" w:rsidRDefault="001022EC" w:rsidP="001022EC">
      <w:pPr>
        <w:rPr>
          <w:rFonts w:ascii="Century Gothic" w:hAnsi="Century Gothic"/>
        </w:rPr>
      </w:pPr>
      <w:r w:rsidRPr="001022EC">
        <w:rPr>
          <w:rFonts w:ascii="Century Gothic" w:hAnsi="Century Gothic"/>
        </w:rPr>
        <w:t>En las instrucciones de preparación se realiza la inicialización del contador o contadores. La inicialización consiste en poner el valor inicial de la variable que representa al contador. Generalmente se inicializa con el valor 0.</w:t>
      </w:r>
    </w:p>
    <w:p w:rsidR="001022EC" w:rsidRPr="001022EC" w:rsidRDefault="001022EC" w:rsidP="001022EC">
      <w:pPr>
        <w:ind w:firstLine="708"/>
        <w:rPr>
          <w:rFonts w:ascii="Century Gothic" w:hAnsi="Century Gothic"/>
          <w:b/>
        </w:rPr>
      </w:pPr>
      <w:r w:rsidRPr="001022EC">
        <w:rPr>
          <w:rFonts w:ascii="Century Gothic" w:hAnsi="Century Gothic"/>
          <w:b/>
        </w:rPr>
        <w:t>Acumuladores</w:t>
      </w:r>
    </w:p>
    <w:p w:rsidR="001022EC" w:rsidRPr="001022EC" w:rsidRDefault="001022EC" w:rsidP="001022EC">
      <w:pPr>
        <w:rPr>
          <w:rFonts w:ascii="Century Gothic" w:hAnsi="Century Gothic"/>
        </w:rPr>
      </w:pPr>
      <w:r w:rsidRPr="001022EC">
        <w:rPr>
          <w:rFonts w:ascii="Century Gothic" w:hAnsi="Century Gothic"/>
        </w:rPr>
        <w:t xml:space="preserve">Un acumulador  es una variable en la memoria cuya misión es almacenar cantidades variables. </w:t>
      </w:r>
    </w:p>
    <w:p w:rsidR="001022EC" w:rsidRDefault="001022EC" w:rsidP="001022EC">
      <w:pPr>
        <w:rPr>
          <w:rFonts w:ascii="Century Gothic" w:hAnsi="Century Gothic"/>
        </w:rPr>
      </w:pPr>
      <w:r w:rsidRPr="001022EC">
        <w:rPr>
          <w:rFonts w:ascii="Century Gothic" w:hAnsi="Century Gothic"/>
        </w:rPr>
        <w:t>Se utiliza para efectuar sumas sucesivas. La principal diferencia con el contador es que el incremento o decremento de cada suma es variable en lugar de constante como en el caso del contador.</w:t>
      </w:r>
    </w:p>
    <w:p w:rsidR="001022EC" w:rsidRPr="002E2DC5" w:rsidRDefault="001022EC" w:rsidP="001022EC">
      <w:pPr>
        <w:rPr>
          <w:rFonts w:ascii="Century Gothic" w:hAnsi="Century Gothic"/>
          <w:sz w:val="24"/>
          <w:szCs w:val="24"/>
          <w:lang w:val="en-US"/>
        </w:rPr>
      </w:pPr>
      <w:r>
        <w:rPr>
          <w:rFonts w:ascii="Century Gothic" w:hAnsi="Century Gothic"/>
        </w:rPr>
        <w:t xml:space="preserve">FUENTE: </w:t>
      </w:r>
      <w:r w:rsidR="002E2DC5" w:rsidRPr="002E2DC5">
        <w:rPr>
          <w:rFonts w:ascii="Century Gothic" w:hAnsi="Century Gothic" w:cs="Arial"/>
          <w:color w:val="000000"/>
          <w:shd w:val="clear" w:color="auto" w:fill="FFFFFF"/>
        </w:rPr>
        <w:t xml:space="preserve">Contadores y Acumuladores - Fundamentos de Programación. </w:t>
      </w:r>
      <w:r w:rsidR="002E2DC5" w:rsidRPr="002E2DC5">
        <w:rPr>
          <w:rFonts w:ascii="Century Gothic" w:hAnsi="Century Gothic" w:cs="Arial"/>
          <w:color w:val="000000"/>
          <w:shd w:val="clear" w:color="auto" w:fill="FFFFFF"/>
          <w:lang w:val="en-US"/>
        </w:rPr>
        <w:t>Retrieved from https://sites.google.com/site/fprogati/contadores-y-acumuladores</w:t>
      </w:r>
    </w:p>
    <w:p w:rsidR="001022EC" w:rsidRPr="001022EC" w:rsidRDefault="001022EC" w:rsidP="001022EC">
      <w:pPr>
        <w:rPr>
          <w:rFonts w:ascii="Century Gothic" w:hAnsi="Century Gothic"/>
        </w:rPr>
      </w:pPr>
      <w:r w:rsidRPr="001022EC">
        <w:rPr>
          <w:rFonts w:ascii="Century Gothic" w:hAnsi="Century Gothic"/>
          <w:b/>
          <w:bCs/>
        </w:rPr>
        <w:t>Contador:</w:t>
      </w:r>
      <w:r w:rsidRPr="001022EC">
        <w:rPr>
          <w:rFonts w:ascii="Century Gothic" w:hAnsi="Century Gothic"/>
        </w:rPr>
        <w:t> </w:t>
      </w:r>
      <w:r w:rsidRPr="001022EC">
        <w:rPr>
          <w:rFonts w:ascii="Century Gothic" w:hAnsi="Century Gothic"/>
        </w:rPr>
        <w:br/>
        <w:t>Es una variable que está en ambos miembros de una asignación interna, a la que se le suma un valor constante. Es necesario haber inicializado en un momento previo a esta variable, ya que va a ser leído su contenido.</w:t>
      </w:r>
    </w:p>
    <w:p w:rsidR="001022EC" w:rsidRPr="001022EC" w:rsidRDefault="001022EC" w:rsidP="001022EC">
      <w:pPr>
        <w:rPr>
          <w:rFonts w:ascii="Century Gothic" w:hAnsi="Century Gothic"/>
        </w:rPr>
      </w:pPr>
      <w:r w:rsidRPr="001022EC">
        <w:rPr>
          <w:rFonts w:ascii="Century Gothic" w:hAnsi="Century Gothic"/>
        </w:rPr>
        <w:t>Un contador es una variable cuyo valor se incrementa o decrementa en una cantidad constante, cada vez que se produce un determinado suceso, acción o iteración. Los contadores se utilizan con la finalidad de contar </w:t>
      </w:r>
      <w:r w:rsidRPr="001022EC">
        <w:rPr>
          <w:rFonts w:ascii="Century Gothic" w:hAnsi="Century Gothic"/>
        </w:rPr>
        <w:br/>
        <w:t>sucesos, acciones o iteraciones internas en un bucle, proceso, subrutina o donde se requiera cuantificar; deben ser inicializados antes del ciclo o proceso, e incrementados o decrementados dentro del ciclo.</w:t>
      </w:r>
      <w:r w:rsidRPr="001022EC">
        <w:rPr>
          <w:rFonts w:ascii="Century Gothic" w:hAnsi="Century Gothic"/>
        </w:rPr>
        <w:br/>
        <w:t xml:space="preserve">La inicialización consiste en asignarle al contador un valor inicial, es decir el número desde el cual necesitamos se inicie el conteo. El contador contara (valga la redundancia) las iteraciones dentro del algoritmo o contara el </w:t>
      </w:r>
      <w:r w:rsidR="00101E8D" w:rsidRPr="001022EC">
        <w:rPr>
          <w:rFonts w:ascii="Century Gothic" w:hAnsi="Century Gothic"/>
        </w:rPr>
        <w:t>número</w:t>
      </w:r>
      <w:r w:rsidRPr="001022EC">
        <w:rPr>
          <w:rFonts w:ascii="Century Gothic" w:hAnsi="Century Gothic"/>
        </w:rPr>
        <w:t xml:space="preserve"> de registro q </w:t>
      </w:r>
      <w:r w:rsidR="00101E8D" w:rsidRPr="001022EC">
        <w:rPr>
          <w:rFonts w:ascii="Century Gothic" w:hAnsi="Century Gothic"/>
        </w:rPr>
        <w:t>desees. Ejemplo</w:t>
      </w:r>
      <w:r w:rsidR="00101E8D">
        <w:rPr>
          <w:rFonts w:ascii="Century Gothic" w:hAnsi="Century Gothic"/>
        </w:rPr>
        <w:t>:</w:t>
      </w:r>
    </w:p>
    <w:p w:rsidR="001022EC" w:rsidRPr="001022EC" w:rsidRDefault="001022EC" w:rsidP="001022EC">
      <w:pPr>
        <w:rPr>
          <w:rFonts w:ascii="Century Gothic" w:hAnsi="Century Gothic"/>
        </w:rPr>
      </w:pPr>
      <w:r w:rsidRPr="001022EC">
        <w:rPr>
          <w:rFonts w:ascii="Century Gothic" w:hAnsi="Century Gothic"/>
          <w:b/>
          <w:bCs/>
        </w:rPr>
        <w:t>c &lt;-- 0;</w:t>
      </w:r>
      <w:r w:rsidRPr="001022EC">
        <w:rPr>
          <w:rFonts w:ascii="Century Gothic" w:hAnsi="Century Gothic"/>
        </w:rPr>
        <w:br/>
        <w:t>REPITA</w:t>
      </w:r>
      <w:r w:rsidRPr="001022EC">
        <w:rPr>
          <w:rFonts w:ascii="Century Gothic" w:hAnsi="Century Gothic"/>
        </w:rPr>
        <w:br/>
        <w:t>     Escribir (' hola amigos')</w:t>
      </w:r>
    </w:p>
    <w:p w:rsidR="00101E8D" w:rsidRDefault="001022EC" w:rsidP="001022EC">
      <w:pPr>
        <w:rPr>
          <w:rFonts w:ascii="Century Gothic" w:hAnsi="Century Gothic"/>
        </w:rPr>
      </w:pPr>
      <w:r w:rsidRPr="001022EC">
        <w:rPr>
          <w:rFonts w:ascii="Century Gothic" w:hAnsi="Century Gothic"/>
        </w:rPr>
        <w:lastRenderedPageBreak/>
        <w:t>    </w:t>
      </w:r>
      <w:r w:rsidRPr="001022EC">
        <w:rPr>
          <w:rFonts w:ascii="Century Gothic" w:hAnsi="Century Gothic"/>
          <w:b/>
          <w:bCs/>
        </w:rPr>
        <w:t> c &lt;-- c + 1</w:t>
      </w:r>
      <w:r>
        <w:rPr>
          <w:rFonts w:ascii="Century Gothic" w:hAnsi="Century Gothic"/>
        </w:rPr>
        <w:br/>
        <w:t>Hasta</w:t>
      </w:r>
      <w:r w:rsidRPr="001022EC">
        <w:rPr>
          <w:rFonts w:ascii="Century Gothic" w:hAnsi="Century Gothic"/>
        </w:rPr>
        <w:t xml:space="preserve"> que c=100</w:t>
      </w:r>
      <w:r w:rsidRPr="001022EC">
        <w:rPr>
          <w:rFonts w:ascii="Century Gothic" w:hAnsi="Century Gothic"/>
        </w:rPr>
        <w:br/>
        <w:t>Este ejemplo escribirá 100 veces "hola amigos"  por pantalla</w:t>
      </w:r>
    </w:p>
    <w:p w:rsidR="001022EC" w:rsidRDefault="001022EC" w:rsidP="001022EC">
      <w:pPr>
        <w:rPr>
          <w:rFonts w:ascii="Century Gothic" w:hAnsi="Century Gothic"/>
        </w:rPr>
      </w:pPr>
      <w:r w:rsidRPr="001022EC">
        <w:rPr>
          <w:rFonts w:ascii="Century Gothic" w:hAnsi="Century Gothic"/>
          <w:b/>
          <w:bCs/>
        </w:rPr>
        <w:t>Sumador</w:t>
      </w:r>
      <w:r w:rsidR="00101E8D">
        <w:rPr>
          <w:rFonts w:ascii="Century Gothic" w:hAnsi="Century Gothic"/>
          <w:b/>
          <w:bCs/>
        </w:rPr>
        <w:t>/Acumulador</w:t>
      </w:r>
      <w:r w:rsidRPr="001022EC">
        <w:rPr>
          <w:rFonts w:ascii="Century Gothic" w:hAnsi="Century Gothic"/>
          <w:b/>
          <w:bCs/>
        </w:rPr>
        <w:t>:</w:t>
      </w:r>
      <w:r w:rsidRPr="001022EC">
        <w:rPr>
          <w:rFonts w:ascii="Century Gothic" w:hAnsi="Century Gothic"/>
        </w:rPr>
        <w:br/>
        <w:t xml:space="preserve">Es una variable que está en ambos miembros de una asignación interna a la que se le suma un valor </w:t>
      </w:r>
      <w:r w:rsidR="00101E8D" w:rsidRPr="001022EC">
        <w:rPr>
          <w:rFonts w:ascii="Century Gothic" w:hAnsi="Century Gothic"/>
        </w:rPr>
        <w:t>variable.</w:t>
      </w:r>
      <w:r w:rsidR="00101E8D" w:rsidRPr="001022EC">
        <w:rPr>
          <w:rFonts w:ascii="Century Gothic" w:hAnsi="Century Gothic"/>
          <w:i/>
          <w:iCs/>
        </w:rPr>
        <w:t xml:space="preserve"> Es</w:t>
      </w:r>
      <w:r w:rsidRPr="001022EC">
        <w:rPr>
          <w:rFonts w:ascii="Century Gothic" w:hAnsi="Century Gothic"/>
          <w:i/>
          <w:iCs/>
        </w:rPr>
        <w:t xml:space="preserve"> una variable que como su nombre lo indica, suma sobre sí misma un conjunto de valores, al finalizar </w:t>
      </w:r>
      <w:r w:rsidRPr="001022EC">
        <w:rPr>
          <w:rFonts w:ascii="Century Gothic" w:hAnsi="Century Gothic"/>
          <w:i/>
          <w:iCs/>
        </w:rPr>
        <w:br/>
        <w:t>con el ciclo contendrá, en una sola variable, la sumatoria de todos los valores, que cumplen una determinada condición.</w:t>
      </w:r>
      <w:r w:rsidRPr="001022EC">
        <w:rPr>
          <w:rFonts w:ascii="Century Gothic" w:hAnsi="Century Gothic"/>
        </w:rPr>
        <w:t> Es necesario haber inicializado en un momento previo a esta variable, ya que va a ser leído su contenido. </w:t>
      </w:r>
      <w:r w:rsidRPr="001022EC">
        <w:rPr>
          <w:rFonts w:ascii="Century Gothic" w:hAnsi="Century Gothic"/>
        </w:rPr>
        <w:br/>
        <w:t xml:space="preserve"> El sumador acumulara en </w:t>
      </w:r>
      <w:r w:rsidR="00101E8D" w:rsidRPr="001022EC">
        <w:rPr>
          <w:rFonts w:ascii="Century Gothic" w:hAnsi="Century Gothic"/>
        </w:rPr>
        <w:t>operaciones</w:t>
      </w:r>
      <w:r w:rsidRPr="001022EC">
        <w:rPr>
          <w:rFonts w:ascii="Century Gothic" w:hAnsi="Century Gothic"/>
        </w:rPr>
        <w:t xml:space="preserve"> sencillas o complejas </w:t>
      </w:r>
      <w:r w:rsidR="00101E8D" w:rsidRPr="001022EC">
        <w:rPr>
          <w:rFonts w:ascii="Century Gothic" w:hAnsi="Century Gothic"/>
        </w:rPr>
        <w:t>según</w:t>
      </w:r>
      <w:r w:rsidRPr="001022EC">
        <w:rPr>
          <w:rFonts w:ascii="Century Gothic" w:hAnsi="Century Gothic"/>
        </w:rPr>
        <w:t xml:space="preserve"> lo desees, dentro del algoritmo. EJEMPLO</w:t>
      </w:r>
      <w:r w:rsidR="0021611E">
        <w:rPr>
          <w:rFonts w:ascii="Century Gothic" w:hAnsi="Century Gothic"/>
        </w:rPr>
        <w:br/>
      </w:r>
      <w:r w:rsidRPr="001022EC">
        <w:rPr>
          <w:rFonts w:ascii="Century Gothic" w:hAnsi="Century Gothic"/>
        </w:rPr>
        <w:t>s&lt;--0</w:t>
      </w:r>
      <w:r w:rsidRPr="001022EC">
        <w:rPr>
          <w:rFonts w:ascii="Century Gothic" w:hAnsi="Century Gothic"/>
        </w:rPr>
        <w:br/>
        <w:t>c&lt;--0</w:t>
      </w:r>
      <w:r w:rsidRPr="001022EC">
        <w:rPr>
          <w:rFonts w:ascii="Century Gothic" w:hAnsi="Century Gothic"/>
        </w:rPr>
        <w:br/>
        <w:t>Repita</w:t>
      </w:r>
      <w:r w:rsidRPr="001022EC">
        <w:rPr>
          <w:rFonts w:ascii="Century Gothic" w:hAnsi="Century Gothic"/>
        </w:rPr>
        <w:br/>
        <w:t>   Escribir ('Ingrese Temperatura ');</w:t>
      </w:r>
      <w:r w:rsidRPr="001022EC">
        <w:rPr>
          <w:rFonts w:ascii="Century Gothic" w:hAnsi="Century Gothic"/>
        </w:rPr>
        <w:br/>
        <w:t>   Leer(t)</w:t>
      </w:r>
      <w:r w:rsidRPr="001022EC">
        <w:rPr>
          <w:rFonts w:ascii="Century Gothic" w:hAnsi="Century Gothic"/>
        </w:rPr>
        <w:br/>
        <w:t>   c&lt;--c+1   ......................</w:t>
      </w:r>
      <w:r w:rsidRPr="001022EC">
        <w:rPr>
          <w:rFonts w:ascii="Century Gothic" w:hAnsi="Century Gothic"/>
          <w:b/>
          <w:bCs/>
        </w:rPr>
        <w:t>CONTADOR</w:t>
      </w:r>
      <w:r w:rsidRPr="001022EC">
        <w:rPr>
          <w:rFonts w:ascii="Century Gothic" w:hAnsi="Century Gothic"/>
        </w:rPr>
        <w:br/>
        <w:t xml:space="preserve">   s&lt;-- </w:t>
      </w:r>
      <w:proofErr w:type="spellStart"/>
      <w:r w:rsidRPr="001022EC">
        <w:rPr>
          <w:rFonts w:ascii="Century Gothic" w:hAnsi="Century Gothic"/>
        </w:rPr>
        <w:t>s+</w:t>
      </w:r>
      <w:proofErr w:type="gramStart"/>
      <w:r w:rsidRPr="001022EC">
        <w:rPr>
          <w:rFonts w:ascii="Century Gothic" w:hAnsi="Century Gothic"/>
        </w:rPr>
        <w:t>t</w:t>
      </w:r>
      <w:proofErr w:type="spellEnd"/>
      <w:r w:rsidRPr="001022EC">
        <w:rPr>
          <w:rFonts w:ascii="Century Gothic" w:hAnsi="Century Gothic"/>
        </w:rPr>
        <w:t>  .....................</w:t>
      </w:r>
      <w:r w:rsidRPr="001022EC">
        <w:rPr>
          <w:rFonts w:ascii="Century Gothic" w:hAnsi="Century Gothic"/>
          <w:b/>
          <w:bCs/>
        </w:rPr>
        <w:t>.</w:t>
      </w:r>
      <w:proofErr w:type="gramEnd"/>
      <w:r w:rsidRPr="001022EC">
        <w:rPr>
          <w:rFonts w:ascii="Century Gothic" w:hAnsi="Century Gothic"/>
          <w:b/>
          <w:bCs/>
        </w:rPr>
        <w:t>SUMADOR</w:t>
      </w:r>
      <w:r w:rsidRPr="001022EC">
        <w:rPr>
          <w:rFonts w:ascii="Century Gothic" w:hAnsi="Century Gothic"/>
        </w:rPr>
        <w:br/>
        <w:t>hasta c= 10</w:t>
      </w:r>
      <w:r w:rsidRPr="001022EC">
        <w:rPr>
          <w:rFonts w:ascii="Century Gothic" w:hAnsi="Century Gothic"/>
        </w:rPr>
        <w:br/>
      </w:r>
      <w:proofErr w:type="spellStart"/>
      <w:r w:rsidRPr="001022EC">
        <w:rPr>
          <w:rFonts w:ascii="Century Gothic" w:hAnsi="Century Gothic"/>
        </w:rPr>
        <w:t>prom</w:t>
      </w:r>
      <w:proofErr w:type="spellEnd"/>
      <w:r w:rsidRPr="001022EC">
        <w:rPr>
          <w:rFonts w:ascii="Century Gothic" w:hAnsi="Century Gothic"/>
        </w:rPr>
        <w:t>&lt;-- t/c;</w:t>
      </w:r>
      <w:r w:rsidRPr="001022EC">
        <w:rPr>
          <w:rFonts w:ascii="Century Gothic" w:hAnsi="Century Gothic"/>
        </w:rPr>
        <w:br/>
      </w:r>
    </w:p>
    <w:p w:rsidR="002E2DC5" w:rsidRPr="002E2DC5" w:rsidRDefault="00101E8D" w:rsidP="00101E8D">
      <w:pPr>
        <w:rPr>
          <w:rFonts w:ascii="Century Gothic" w:hAnsi="Century Gothic" w:cs="Arial"/>
          <w:color w:val="000000"/>
          <w:shd w:val="clear" w:color="auto" w:fill="FFFFFF"/>
          <w:lang w:val="en-US"/>
        </w:rPr>
      </w:pPr>
      <w:r>
        <w:rPr>
          <w:rFonts w:ascii="Century Gothic" w:hAnsi="Century Gothic"/>
        </w:rPr>
        <w:t xml:space="preserve">FUENTE: </w:t>
      </w:r>
      <w:r w:rsidR="002E2DC5" w:rsidRPr="002E2DC5">
        <w:rPr>
          <w:rFonts w:ascii="Century Gothic" w:hAnsi="Century Gothic" w:cs="Arial"/>
          <w:color w:val="000000"/>
          <w:shd w:val="clear" w:color="auto" w:fill="FFFFFF"/>
        </w:rPr>
        <w:t xml:space="preserve">Contadores y Sumadores - Algorítmica y Programación. </w:t>
      </w:r>
      <w:r w:rsidR="002E2DC5" w:rsidRPr="002E2DC5">
        <w:rPr>
          <w:rFonts w:ascii="Century Gothic" w:hAnsi="Century Gothic" w:cs="Arial"/>
          <w:color w:val="000000"/>
          <w:shd w:val="clear" w:color="auto" w:fill="FFFFFF"/>
          <w:lang w:val="en-US"/>
        </w:rPr>
        <w:t xml:space="preserve">Retrieved from </w:t>
      </w:r>
      <w:hyperlink r:id="rId6" w:history="1">
        <w:r w:rsidR="002E2DC5" w:rsidRPr="002E2DC5">
          <w:rPr>
            <w:rStyle w:val="Hipervnculo"/>
            <w:rFonts w:ascii="Century Gothic" w:hAnsi="Century Gothic" w:cs="Arial"/>
            <w:shd w:val="clear" w:color="auto" w:fill="FFFFFF"/>
            <w:lang w:val="en-US"/>
          </w:rPr>
          <w:t>https://sites.google.com/site/algoritmicai/contadores-y-sumadores</w:t>
        </w:r>
      </w:hyperlink>
    </w:p>
    <w:p w:rsidR="00101E8D" w:rsidRPr="002E2DC5" w:rsidRDefault="00101E8D" w:rsidP="00101E8D">
      <w:pPr>
        <w:rPr>
          <w:rFonts w:ascii="Century Gothic" w:hAnsi="Century Gothic"/>
          <w:b/>
          <w:lang w:val="en-US"/>
        </w:rPr>
      </w:pPr>
      <w:r w:rsidRPr="002E2DC5">
        <w:rPr>
          <w:rFonts w:ascii="Century Gothic" w:hAnsi="Century Gothic"/>
          <w:b/>
          <w:lang w:val="en-US"/>
        </w:rPr>
        <w:t>CONTADORES</w:t>
      </w:r>
    </w:p>
    <w:p w:rsidR="00101E8D" w:rsidRPr="00101E8D" w:rsidRDefault="00101E8D" w:rsidP="00101E8D">
      <w:pPr>
        <w:rPr>
          <w:rFonts w:ascii="Century Gothic" w:hAnsi="Century Gothic"/>
        </w:rPr>
      </w:pPr>
      <w:r w:rsidRPr="00101E8D">
        <w:rPr>
          <w:rFonts w:ascii="Century Gothic" w:hAnsi="Century Gothic"/>
        </w:rPr>
        <w:t>Un contador es una variable cuyo valor se incrementa o decrementa en una cantidad constante cada vez que se produce un determinado suceso o acción. Los contadores se utilizan con la finalidad de contar sucesos o acciones internas de un bucle.</w:t>
      </w:r>
    </w:p>
    <w:p w:rsidR="00101E8D" w:rsidRPr="00101E8D" w:rsidRDefault="00101E8D" w:rsidP="00101E8D">
      <w:pPr>
        <w:rPr>
          <w:rFonts w:ascii="Century Gothic" w:hAnsi="Century Gothic"/>
        </w:rPr>
      </w:pPr>
      <w:r w:rsidRPr="00101E8D">
        <w:rPr>
          <w:rFonts w:ascii="Century Gothic" w:hAnsi="Century Gothic"/>
        </w:rPr>
        <w:t>Es importante realizar una operación de inicialización y posteriormente las sucesivas de incremento o decremento del mismo. La inicialización consi</w:t>
      </w:r>
      <w:r>
        <w:rPr>
          <w:rFonts w:ascii="Century Gothic" w:hAnsi="Century Gothic"/>
        </w:rPr>
        <w:t xml:space="preserve">ste en asignarle al contador un </w:t>
      </w:r>
      <w:r w:rsidRPr="00101E8D">
        <w:rPr>
          <w:rFonts w:ascii="Century Gothic" w:hAnsi="Century Gothic"/>
        </w:rPr>
        <w:t>valor con el que arrancará el proceso de conteo. Este proceso deberá situarse "antes y fuera del bucle".</w:t>
      </w:r>
    </w:p>
    <w:p w:rsidR="00101E8D" w:rsidRPr="00101E8D" w:rsidRDefault="00101E8D" w:rsidP="00101E8D">
      <w:pPr>
        <w:rPr>
          <w:rFonts w:ascii="Century Gothic" w:hAnsi="Century Gothic"/>
        </w:rPr>
      </w:pPr>
      <w:r w:rsidRPr="00101E8D">
        <w:rPr>
          <w:rFonts w:ascii="Century Gothic" w:hAnsi="Century Gothic"/>
        </w:rPr>
        <w:t>Sintaxis:</w:t>
      </w:r>
    </w:p>
    <w:p w:rsidR="00101E8D" w:rsidRPr="00101E8D" w:rsidRDefault="00101E8D" w:rsidP="00101E8D">
      <w:pPr>
        <w:rPr>
          <w:rFonts w:ascii="Century Gothic" w:hAnsi="Century Gothic"/>
        </w:rPr>
      </w:pPr>
      <w:r w:rsidRPr="00101E8D">
        <w:rPr>
          <w:rFonts w:ascii="Century Gothic" w:hAnsi="Century Gothic"/>
        </w:rPr>
        <w:t xml:space="preserve">                Contador:= Contador + Constante;</w:t>
      </w:r>
    </w:p>
    <w:p w:rsidR="00101E8D" w:rsidRPr="00101E8D" w:rsidRDefault="00101E8D" w:rsidP="00101E8D">
      <w:pPr>
        <w:rPr>
          <w:rFonts w:ascii="Century Gothic" w:hAnsi="Century Gothic"/>
        </w:rPr>
      </w:pPr>
    </w:p>
    <w:p w:rsidR="00101E8D" w:rsidRPr="00101E8D" w:rsidRDefault="00101E8D" w:rsidP="00101E8D">
      <w:pPr>
        <w:rPr>
          <w:rFonts w:ascii="Century Gothic" w:hAnsi="Century Gothic"/>
        </w:rPr>
      </w:pPr>
      <w:r w:rsidRPr="00101E8D">
        <w:rPr>
          <w:rFonts w:ascii="Century Gothic" w:hAnsi="Century Gothic"/>
        </w:rPr>
        <w:t>Ejemplo:</w:t>
      </w:r>
    </w:p>
    <w:p w:rsidR="00101E8D" w:rsidRPr="00101E8D" w:rsidRDefault="00101E8D" w:rsidP="00101E8D">
      <w:pPr>
        <w:rPr>
          <w:rFonts w:ascii="Century Gothic" w:hAnsi="Century Gothic"/>
        </w:rPr>
      </w:pPr>
      <w:r w:rsidRPr="00101E8D">
        <w:rPr>
          <w:rFonts w:ascii="Century Gothic" w:hAnsi="Century Gothic"/>
        </w:rPr>
        <w:t xml:space="preserve">                Persona:= Persona + 1;</w:t>
      </w:r>
    </w:p>
    <w:p w:rsidR="00101E8D" w:rsidRDefault="00101E8D" w:rsidP="00101E8D">
      <w:pPr>
        <w:rPr>
          <w:rFonts w:ascii="Century Gothic" w:hAnsi="Century Gothic"/>
        </w:rPr>
      </w:pPr>
      <w:r w:rsidRPr="00101E8D">
        <w:rPr>
          <w:rFonts w:ascii="Century Gothic" w:hAnsi="Century Gothic"/>
        </w:rPr>
        <w:lastRenderedPageBreak/>
        <w:t>Como se puede observar en el ejemplo, a la variable Persona se le está incrementando el valor constante 1, es decir, a su contenido se le suma el valor y se le vuelve a grabar en la misma variable.</w:t>
      </w:r>
    </w:p>
    <w:p w:rsidR="00101E8D" w:rsidRPr="00101E8D" w:rsidRDefault="00101E8D" w:rsidP="00101E8D">
      <w:pPr>
        <w:rPr>
          <w:rFonts w:ascii="Century Gothic" w:hAnsi="Century Gothic"/>
        </w:rPr>
      </w:pPr>
      <w:r w:rsidRPr="00101E8D">
        <w:rPr>
          <w:rFonts w:ascii="Century Gothic" w:hAnsi="Century Gothic"/>
        </w:rPr>
        <w:t>Si en vez de incremento es decremento se coloca un menos en lugar del más.</w:t>
      </w:r>
    </w:p>
    <w:p w:rsidR="00101E8D" w:rsidRPr="00101E8D" w:rsidRDefault="00101E8D" w:rsidP="00101E8D">
      <w:pPr>
        <w:rPr>
          <w:rFonts w:ascii="Century Gothic" w:hAnsi="Century Gothic"/>
        </w:rPr>
      </w:pPr>
      <w:r w:rsidRPr="00101E8D">
        <w:rPr>
          <w:rFonts w:ascii="Century Gothic" w:hAnsi="Century Gothic"/>
        </w:rPr>
        <w:t>Ejemplo:</w:t>
      </w:r>
    </w:p>
    <w:p w:rsidR="00101E8D" w:rsidRPr="00101E8D" w:rsidRDefault="00101E8D" w:rsidP="00101E8D">
      <w:pPr>
        <w:rPr>
          <w:rFonts w:ascii="Century Gothic" w:hAnsi="Century Gothic"/>
        </w:rPr>
      </w:pPr>
      <w:r w:rsidRPr="00101E8D">
        <w:rPr>
          <w:rFonts w:ascii="Century Gothic" w:hAnsi="Century Gothic"/>
        </w:rPr>
        <w:t xml:space="preserve">                Stock:= Stock - 3;</w:t>
      </w:r>
    </w:p>
    <w:p w:rsidR="00101E8D" w:rsidRPr="00101E8D" w:rsidRDefault="00101E8D" w:rsidP="00101E8D">
      <w:pPr>
        <w:rPr>
          <w:rFonts w:ascii="Century Gothic" w:hAnsi="Century Gothic"/>
        </w:rPr>
      </w:pPr>
      <w:r w:rsidRPr="00101E8D">
        <w:rPr>
          <w:rFonts w:ascii="Century Gothic" w:hAnsi="Century Gothic"/>
        </w:rPr>
        <w:t>El término decremento significa resta. Como se pudo observar en el ejemplo anterior, a la variable Stock se le está decrementando un valor constante 3, es decir, a su contenido se le resta el valor y se le vuelve a grabar en la misma variable.</w:t>
      </w:r>
    </w:p>
    <w:p w:rsidR="00101E8D" w:rsidRPr="00101E8D" w:rsidRDefault="00101E8D" w:rsidP="00101E8D">
      <w:pPr>
        <w:rPr>
          <w:rFonts w:ascii="Century Gothic" w:hAnsi="Century Gothic"/>
          <w:b/>
        </w:rPr>
      </w:pPr>
      <w:r w:rsidRPr="00101E8D">
        <w:rPr>
          <w:rFonts w:ascii="Century Gothic" w:hAnsi="Century Gothic"/>
          <w:b/>
        </w:rPr>
        <w:t>ACUMULADOR O TOTALIZADOR</w:t>
      </w:r>
    </w:p>
    <w:p w:rsidR="00101E8D" w:rsidRPr="00101E8D" w:rsidRDefault="00101E8D" w:rsidP="00101E8D">
      <w:pPr>
        <w:rPr>
          <w:rFonts w:ascii="Century Gothic" w:hAnsi="Century Gothic"/>
        </w:rPr>
      </w:pPr>
      <w:r w:rsidRPr="00101E8D">
        <w:rPr>
          <w:rFonts w:ascii="Century Gothic" w:hAnsi="Century Gothic"/>
        </w:rPr>
        <w:t>Un acumulador es una variable que suma sobre sí misma un conjunto de valores, para de esta manera tener la suma de todos ellos en una sola variable. La diferencia entre un contador y un acumulador es que mientras el primero va aumentando de uno en uno, el acumulador va aumen</w:t>
      </w:r>
      <w:r>
        <w:rPr>
          <w:rFonts w:ascii="Century Gothic" w:hAnsi="Century Gothic"/>
        </w:rPr>
        <w:t>tando en una cantidad variable.</w:t>
      </w:r>
    </w:p>
    <w:p w:rsidR="00101E8D" w:rsidRPr="00101E8D" w:rsidRDefault="00101E8D" w:rsidP="00101E8D">
      <w:pPr>
        <w:rPr>
          <w:rFonts w:ascii="Century Gothic" w:hAnsi="Century Gothic"/>
        </w:rPr>
      </w:pPr>
      <w:r w:rsidRPr="00101E8D">
        <w:rPr>
          <w:rFonts w:ascii="Century Gothic" w:hAnsi="Century Gothic"/>
        </w:rPr>
        <w:t>Sintaxis:</w:t>
      </w:r>
    </w:p>
    <w:p w:rsidR="00101E8D" w:rsidRPr="00101E8D" w:rsidRDefault="00101E8D" w:rsidP="00101E8D">
      <w:pPr>
        <w:rPr>
          <w:rFonts w:ascii="Century Gothic" w:hAnsi="Century Gothic"/>
        </w:rPr>
      </w:pPr>
      <w:r w:rsidRPr="00101E8D">
        <w:rPr>
          <w:rFonts w:ascii="Century Gothic" w:hAnsi="Century Gothic"/>
        </w:rPr>
        <w:t xml:space="preserve">             Acumulador:= Acumulador + Variable;</w:t>
      </w:r>
    </w:p>
    <w:p w:rsidR="00101E8D" w:rsidRPr="00101E8D" w:rsidRDefault="00101E8D" w:rsidP="00101E8D">
      <w:pPr>
        <w:rPr>
          <w:rFonts w:ascii="Century Gothic" w:hAnsi="Century Gothic"/>
        </w:rPr>
      </w:pPr>
    </w:p>
    <w:p w:rsidR="00101E8D" w:rsidRPr="00101E8D" w:rsidRDefault="00101E8D" w:rsidP="00101E8D">
      <w:pPr>
        <w:rPr>
          <w:rFonts w:ascii="Century Gothic" w:hAnsi="Century Gothic"/>
        </w:rPr>
      </w:pPr>
      <w:r w:rsidRPr="00101E8D">
        <w:rPr>
          <w:rFonts w:ascii="Century Gothic" w:hAnsi="Century Gothic"/>
        </w:rPr>
        <w:t>Ejemplo:</w:t>
      </w:r>
    </w:p>
    <w:p w:rsidR="00101E8D" w:rsidRPr="00101E8D" w:rsidRDefault="00101E8D" w:rsidP="00101E8D">
      <w:pPr>
        <w:rPr>
          <w:rFonts w:ascii="Century Gothic" w:hAnsi="Century Gothic"/>
        </w:rPr>
      </w:pPr>
      <w:r w:rsidRPr="00101E8D">
        <w:rPr>
          <w:rFonts w:ascii="Century Gothic" w:hAnsi="Century Gothic"/>
        </w:rPr>
        <w:t xml:space="preserve">            Suma:</w:t>
      </w:r>
      <w:r>
        <w:rPr>
          <w:rFonts w:ascii="Century Gothic" w:hAnsi="Century Gothic"/>
        </w:rPr>
        <w:t>= Suma + Edad;</w:t>
      </w:r>
    </w:p>
    <w:p w:rsidR="00101E8D" w:rsidRPr="00101E8D" w:rsidRDefault="00101E8D" w:rsidP="00101E8D">
      <w:pPr>
        <w:rPr>
          <w:rFonts w:ascii="Century Gothic" w:hAnsi="Century Gothic"/>
        </w:rPr>
      </w:pPr>
      <w:r w:rsidRPr="00101E8D">
        <w:rPr>
          <w:rFonts w:ascii="Century Gothic" w:hAnsi="Century Gothic"/>
        </w:rPr>
        <w:t>Como se puede observar, a la variable Suma se el está incrementando una cantid</w:t>
      </w:r>
      <w:r>
        <w:rPr>
          <w:rFonts w:ascii="Century Gothic" w:hAnsi="Century Gothic"/>
        </w:rPr>
        <w:t>ad variable almacenada en Edad.</w:t>
      </w:r>
    </w:p>
    <w:p w:rsidR="00101E8D" w:rsidRPr="00101E8D" w:rsidRDefault="00101E8D" w:rsidP="00101E8D">
      <w:pPr>
        <w:rPr>
          <w:rFonts w:ascii="Century Gothic" w:hAnsi="Century Gothic"/>
        </w:rPr>
      </w:pPr>
      <w:r w:rsidRPr="00101E8D">
        <w:rPr>
          <w:rFonts w:ascii="Century Gothic" w:hAnsi="Century Gothic"/>
        </w:rPr>
        <w:t>De igual forma, se pueden efectuar</w:t>
      </w:r>
      <w:r>
        <w:rPr>
          <w:rFonts w:ascii="Century Gothic" w:hAnsi="Century Gothic"/>
        </w:rPr>
        <w:t xml:space="preserve"> decrementos en un totalizador.</w:t>
      </w:r>
    </w:p>
    <w:p w:rsidR="00101E8D" w:rsidRPr="00101E8D" w:rsidRDefault="00101E8D" w:rsidP="00101E8D">
      <w:pPr>
        <w:rPr>
          <w:rFonts w:ascii="Century Gothic" w:hAnsi="Century Gothic"/>
        </w:rPr>
      </w:pPr>
      <w:r w:rsidRPr="00101E8D">
        <w:rPr>
          <w:rFonts w:ascii="Century Gothic" w:hAnsi="Century Gothic"/>
        </w:rPr>
        <w:t>Ejemplo:</w:t>
      </w:r>
    </w:p>
    <w:p w:rsidR="00101E8D" w:rsidRPr="001022EC" w:rsidRDefault="00101E8D" w:rsidP="00101E8D">
      <w:pPr>
        <w:rPr>
          <w:rFonts w:ascii="Century Gothic" w:hAnsi="Century Gothic"/>
        </w:rPr>
      </w:pPr>
      <w:r w:rsidRPr="00101E8D">
        <w:rPr>
          <w:rFonts w:ascii="Century Gothic" w:hAnsi="Century Gothic"/>
        </w:rPr>
        <w:t xml:space="preserve">             Total:= Total - Descuento;</w:t>
      </w:r>
    </w:p>
    <w:p w:rsidR="00101E8D" w:rsidRPr="002E2DC5" w:rsidRDefault="00101E8D" w:rsidP="001022EC">
      <w:pPr>
        <w:rPr>
          <w:rFonts w:ascii="Century Gothic" w:hAnsi="Century Gothic"/>
          <w:sz w:val="24"/>
          <w:szCs w:val="24"/>
        </w:rPr>
      </w:pPr>
      <w:r>
        <w:rPr>
          <w:rFonts w:ascii="Century Gothic" w:hAnsi="Century Gothic"/>
        </w:rPr>
        <w:t xml:space="preserve">FUENTE: </w:t>
      </w:r>
      <w:r w:rsidR="002E2DC5" w:rsidRPr="002E2DC5">
        <w:rPr>
          <w:rFonts w:ascii="Century Gothic" w:hAnsi="Century Gothic" w:cs="Arial"/>
          <w:color w:val="000000"/>
          <w:shd w:val="clear" w:color="auto" w:fill="FFFFFF"/>
        </w:rPr>
        <w:t xml:space="preserve">3. Contadores y acumuladores. </w:t>
      </w:r>
      <w:proofErr w:type="spellStart"/>
      <w:r w:rsidR="002E2DC5" w:rsidRPr="002E2DC5">
        <w:rPr>
          <w:rFonts w:ascii="Century Gothic" w:hAnsi="Century Gothic" w:cs="Arial"/>
          <w:color w:val="000000"/>
          <w:shd w:val="clear" w:color="auto" w:fill="FFFFFF"/>
        </w:rPr>
        <w:t>Retrieved</w:t>
      </w:r>
      <w:proofErr w:type="spellEnd"/>
      <w:r w:rsidR="002E2DC5" w:rsidRPr="002E2DC5">
        <w:rPr>
          <w:rFonts w:ascii="Century Gothic" w:hAnsi="Century Gothic" w:cs="Arial"/>
          <w:color w:val="000000"/>
          <w:shd w:val="clear" w:color="auto" w:fill="FFFFFF"/>
        </w:rPr>
        <w:t xml:space="preserve"> </w:t>
      </w:r>
      <w:proofErr w:type="spellStart"/>
      <w:r w:rsidR="002E2DC5" w:rsidRPr="002E2DC5">
        <w:rPr>
          <w:rFonts w:ascii="Century Gothic" w:hAnsi="Century Gothic" w:cs="Arial"/>
          <w:color w:val="000000"/>
          <w:shd w:val="clear" w:color="auto" w:fill="FFFFFF"/>
        </w:rPr>
        <w:t>from</w:t>
      </w:r>
      <w:proofErr w:type="spellEnd"/>
      <w:r w:rsidR="002E2DC5" w:rsidRPr="002E2DC5">
        <w:rPr>
          <w:rFonts w:ascii="Century Gothic" w:hAnsi="Century Gothic" w:cs="Arial"/>
          <w:color w:val="000000"/>
          <w:shd w:val="clear" w:color="auto" w:fill="FFFFFF"/>
        </w:rPr>
        <w:t xml:space="preserve"> http://contenido-tercerobachillerato-ciech.blogspot.mx/p/blog</w:t>
      </w:r>
      <w:bookmarkStart w:id="0" w:name="_GoBack"/>
      <w:bookmarkEnd w:id="0"/>
      <w:r w:rsidR="002E2DC5" w:rsidRPr="002E2DC5">
        <w:rPr>
          <w:rFonts w:ascii="Century Gothic" w:hAnsi="Century Gothic" w:cs="Arial"/>
          <w:color w:val="000000"/>
          <w:shd w:val="clear" w:color="auto" w:fill="FFFFFF"/>
        </w:rPr>
        <w:t>-page.html</w:t>
      </w:r>
    </w:p>
    <w:sectPr w:rsidR="00101E8D" w:rsidRPr="002E2DC5" w:rsidSect="001022EC">
      <w:footerReference w:type="default" r:id="rId7"/>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2EC" w:rsidRDefault="001022EC" w:rsidP="001022EC">
      <w:pPr>
        <w:spacing w:after="0" w:line="240" w:lineRule="auto"/>
      </w:pPr>
      <w:r>
        <w:separator/>
      </w:r>
    </w:p>
  </w:endnote>
  <w:endnote w:type="continuationSeparator" w:id="0">
    <w:p w:rsidR="001022EC" w:rsidRDefault="001022EC" w:rsidP="00102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DC5" w:rsidRDefault="002E2DC5">
    <w:pPr>
      <w:pStyle w:val="Piedepgina"/>
    </w:pPr>
    <w:r w:rsidRPr="002E2DC5">
      <mc:AlternateContent>
        <mc:Choice Requires="wps">
          <w:drawing>
            <wp:anchor distT="0" distB="0" distL="114300" distR="114300" simplePos="0" relativeHeight="251639808" behindDoc="0" locked="0" layoutInCell="1" allowOverlap="1" wp14:anchorId="4C139D6A" wp14:editId="278ACDF7">
              <wp:simplePos x="0" y="0"/>
              <wp:positionH relativeFrom="column">
                <wp:posOffset>-323850</wp:posOffset>
              </wp:positionH>
              <wp:positionV relativeFrom="paragraph">
                <wp:posOffset>-95250</wp:posOffset>
              </wp:positionV>
              <wp:extent cx="1089025" cy="484505"/>
              <wp:effectExtent l="19050" t="19050" r="15875" b="29845"/>
              <wp:wrapNone/>
              <wp:docPr id="1" name="Flecha: a la derecha 1"/>
              <wp:cNvGraphicFramePr/>
              <a:graphic xmlns:a="http://schemas.openxmlformats.org/drawingml/2006/main">
                <a:graphicData uri="http://schemas.microsoft.com/office/word/2010/wordprocessingShape">
                  <wps:wsp>
                    <wps:cNvSpPr/>
                    <wps:spPr>
                      <a:xfrm flipH="1">
                        <a:off x="0" y="0"/>
                        <a:ext cx="108902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B15BFA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 o:spid="_x0000_s1026" type="#_x0000_t13" style="position:absolute;margin-left:-25.5pt;margin-top:-7.5pt;width:85.75pt;height:38.15pt;flip:x;z-index:25163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" adj="16795" fillcolor="#5b9bd5 [3204]" strokecolor="#1f4d78 [1604]" strokeweight="1pt"/>
          </w:pict>
        </mc:Fallback>
      </mc:AlternateContent>
    </w:r>
    <w:r w:rsidRPr="002E2DC5">
      <mc:AlternateContent>
        <mc:Choice Requires="wps">
          <w:drawing>
            <wp:anchor distT="0" distB="0" distL="114300" distR="114300" simplePos="0" relativeHeight="251674624" behindDoc="0" locked="0" layoutInCell="1" allowOverlap="1" wp14:anchorId="5984C62E" wp14:editId="55B3A5A8">
              <wp:simplePos x="0" y="0"/>
              <wp:positionH relativeFrom="column">
                <wp:posOffset>5654675</wp:posOffset>
              </wp:positionH>
              <wp:positionV relativeFrom="paragraph">
                <wp:posOffset>-95250</wp:posOffset>
              </wp:positionV>
              <wp:extent cx="1016000" cy="484505"/>
              <wp:effectExtent l="0" t="19050" r="31750" b="29845"/>
              <wp:wrapNone/>
              <wp:docPr id="2" name="Flecha: a la derecha 2"/>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ED789A8" id="Flecha: a la derecha 2" o:spid="_x0000_s1026" type="#_x0000_t13" style="position:absolute;margin-left:445.25pt;margin-top:-7.5pt;width:80pt;height:38.1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" adj="16450" fillcolor="#5b9bd5 [3204]" strokecolor="#1f4d78 [1604]" strokeweight="1pt"/>
          </w:pict>
        </mc:Fallback>
      </mc:AlternateContent>
    </w:r>
    <w:r w:rsidRPr="002E2DC5">
      <mc:AlternateContent>
        <mc:Choice Requires="wps">
          <w:drawing>
            <wp:anchor distT="0" distB="0" distL="114300" distR="114300" simplePos="0" relativeHeight="251709440" behindDoc="0" locked="0" layoutInCell="1" allowOverlap="1" wp14:anchorId="233012A4" wp14:editId="0647EFB4">
              <wp:simplePos x="0" y="0"/>
              <wp:positionH relativeFrom="column">
                <wp:posOffset>2823210</wp:posOffset>
              </wp:positionH>
              <wp:positionV relativeFrom="paragraph">
                <wp:posOffset>-114300</wp:posOffset>
              </wp:positionV>
              <wp:extent cx="633095" cy="542925"/>
              <wp:effectExtent l="0" t="0" r="14605" b="28575"/>
              <wp:wrapNone/>
              <wp:docPr id="3" name="Pergamino: vertical 3"/>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ADAD51"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3" o:spid="_x0000_s1026" type="#_x0000_t97" style="position:absolute;margin-left:222.3pt;margin-top:-9pt;width:49.85pt;height:42.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" fillcolor="#5b9bd5 [3204]" strokecolor="#1f4d78 [1604]" strokeweight="1pt">
              <v:stroke joinstyle="miter"/>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2EC" w:rsidRDefault="001022EC" w:rsidP="001022EC">
      <w:pPr>
        <w:spacing w:after="0" w:line="240" w:lineRule="auto"/>
      </w:pPr>
      <w:r>
        <w:separator/>
      </w:r>
    </w:p>
  </w:footnote>
  <w:footnote w:type="continuationSeparator" w:id="0">
    <w:p w:rsidR="001022EC" w:rsidRDefault="001022EC" w:rsidP="001022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110F"/>
    <w:rsid w:val="00101E8D"/>
    <w:rsid w:val="001022EC"/>
    <w:rsid w:val="0021611E"/>
    <w:rsid w:val="002E2DC5"/>
    <w:rsid w:val="0032110F"/>
    <w:rsid w:val="0093131E"/>
    <w:rsid w:val="00A63834"/>
    <w:rsid w:val="00F1193B"/>
    <w:rsid w:val="00F532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9B7E3"/>
  <w15:docId w15:val="{C2B8CC0D-FE54-4512-A098-E63C1F607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022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022EC"/>
  </w:style>
  <w:style w:type="paragraph" w:styleId="Piedepgina">
    <w:name w:val="footer"/>
    <w:basedOn w:val="Normal"/>
    <w:link w:val="PiedepginaCar"/>
    <w:uiPriority w:val="99"/>
    <w:unhideWhenUsed/>
    <w:rsid w:val="001022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022EC"/>
  </w:style>
  <w:style w:type="character" w:styleId="Hipervnculo">
    <w:name w:val="Hyperlink"/>
    <w:basedOn w:val="Fuentedeprrafopredeter"/>
    <w:uiPriority w:val="99"/>
    <w:unhideWhenUsed/>
    <w:rsid w:val="001022EC"/>
    <w:rPr>
      <w:color w:val="0563C1" w:themeColor="hyperlink"/>
      <w:u w:val="single"/>
    </w:rPr>
  </w:style>
  <w:style w:type="character" w:styleId="Mencinsinresolver">
    <w:name w:val="Unresolved Mention"/>
    <w:basedOn w:val="Fuentedeprrafopredeter"/>
    <w:uiPriority w:val="99"/>
    <w:semiHidden/>
    <w:unhideWhenUsed/>
    <w:rsid w:val="002E2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693328">
      <w:bodyDiv w:val="1"/>
      <w:marLeft w:val="0"/>
      <w:marRight w:val="0"/>
      <w:marTop w:val="0"/>
      <w:marBottom w:val="0"/>
      <w:divBdr>
        <w:top w:val="none" w:sz="0" w:space="0" w:color="auto"/>
        <w:left w:val="none" w:sz="0" w:space="0" w:color="auto"/>
        <w:bottom w:val="none" w:sz="0" w:space="0" w:color="auto"/>
        <w:right w:val="none" w:sz="0" w:space="0" w:color="auto"/>
      </w:divBdr>
      <w:divsChild>
        <w:div w:id="116411224">
          <w:marLeft w:val="0"/>
          <w:marRight w:val="0"/>
          <w:marTop w:val="0"/>
          <w:marBottom w:val="0"/>
          <w:divBdr>
            <w:top w:val="none" w:sz="0" w:space="0" w:color="auto"/>
            <w:left w:val="none" w:sz="0" w:space="0" w:color="auto"/>
            <w:bottom w:val="none" w:sz="0" w:space="0" w:color="auto"/>
            <w:right w:val="none" w:sz="0" w:space="0" w:color="auto"/>
          </w:divBdr>
        </w:div>
        <w:div w:id="424808125">
          <w:marLeft w:val="0"/>
          <w:marRight w:val="0"/>
          <w:marTop w:val="0"/>
          <w:marBottom w:val="0"/>
          <w:divBdr>
            <w:top w:val="none" w:sz="0" w:space="0" w:color="auto"/>
            <w:left w:val="none" w:sz="0" w:space="0" w:color="auto"/>
            <w:bottom w:val="none" w:sz="0" w:space="0" w:color="auto"/>
            <w:right w:val="none" w:sz="0" w:space="0" w:color="auto"/>
          </w:divBdr>
        </w:div>
        <w:div w:id="2015956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ites.google.com/site/algoritmicai/contadores-y-sumadore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781</Words>
  <Characters>4298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S5M6</dc:creator>
  <cp:lastModifiedBy>EQUIPO</cp:lastModifiedBy>
  <cp:revision>4</cp:revision>
  <dcterms:created xsi:type="dcterms:W3CDTF">2017-04-08T01:22:00Z</dcterms:created>
  <dcterms:modified xsi:type="dcterms:W3CDTF">2019-09-14T23:05:00Z</dcterms:modified>
</cp:coreProperties>
</file>